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C" w:rsidRPr="009E1F5C" w:rsidRDefault="009E1F5C" w:rsidP="009E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F5C">
        <w:rPr>
          <w:rFonts w:ascii="Times New Roman" w:hAnsi="Times New Roman" w:cs="Times New Roman"/>
          <w:b/>
          <w:sz w:val="28"/>
          <w:szCs w:val="28"/>
        </w:rPr>
        <w:t>Запрос № 49</w:t>
      </w:r>
      <w:proofErr w:type="gramStart"/>
      <w:r w:rsidRPr="009E1F5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9E1F5C">
        <w:rPr>
          <w:rFonts w:ascii="Times New Roman" w:hAnsi="Times New Roman" w:cs="Times New Roman"/>
          <w:b/>
          <w:sz w:val="28"/>
          <w:szCs w:val="28"/>
        </w:rPr>
        <w:t>сть ли у вас критическая литература о войне 1812 года.</w:t>
      </w:r>
    </w:p>
    <w:p w:rsidR="009E1F5C" w:rsidRPr="009E1F5C" w:rsidRDefault="009E1F5C" w:rsidP="009E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F5C">
        <w:rPr>
          <w:rFonts w:ascii="Times New Roman" w:hAnsi="Times New Roman" w:cs="Times New Roman"/>
          <w:b/>
          <w:sz w:val="28"/>
          <w:szCs w:val="28"/>
        </w:rPr>
        <w:t>Ответ № 50</w:t>
      </w:r>
      <w:proofErr w:type="gramStart"/>
      <w:r w:rsidRPr="009E1F5C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9E1F5C">
        <w:rPr>
          <w:rFonts w:ascii="Times New Roman" w:hAnsi="Times New Roman" w:cs="Times New Roman"/>
          <w:b/>
          <w:sz w:val="28"/>
          <w:szCs w:val="28"/>
        </w:rPr>
        <w:t>о Вашему запросу предлагаем вам следующую литературу:</w:t>
      </w:r>
    </w:p>
    <w:p w:rsidR="009E1F5C" w:rsidRPr="009E1F5C" w:rsidRDefault="009E1F5C" w:rsidP="009E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5C">
        <w:rPr>
          <w:rFonts w:ascii="Times New Roman" w:hAnsi="Times New Roman" w:cs="Times New Roman"/>
          <w:sz w:val="28"/>
          <w:szCs w:val="28"/>
        </w:rPr>
        <w:t>1) Гаврилов, А. Наш ответ бонапартистам "</w:t>
      </w:r>
      <w:proofErr w:type="spellStart"/>
      <w:r w:rsidRPr="009E1F5C">
        <w:rPr>
          <w:rFonts w:ascii="Times New Roman" w:hAnsi="Times New Roman" w:cs="Times New Roman"/>
          <w:sz w:val="28"/>
          <w:szCs w:val="28"/>
        </w:rPr>
        <w:t>Рефутация</w:t>
      </w:r>
      <w:proofErr w:type="spellEnd"/>
      <w:r w:rsidRPr="009E1F5C">
        <w:rPr>
          <w:rFonts w:ascii="Times New Roman" w:hAnsi="Times New Roman" w:cs="Times New Roman"/>
          <w:sz w:val="28"/>
          <w:szCs w:val="28"/>
        </w:rPr>
        <w:t xml:space="preserve"> г-на </w:t>
      </w:r>
      <w:proofErr w:type="spellStart"/>
      <w:r w:rsidRPr="009E1F5C">
        <w:rPr>
          <w:rFonts w:ascii="Times New Roman" w:hAnsi="Times New Roman" w:cs="Times New Roman"/>
          <w:sz w:val="28"/>
          <w:szCs w:val="28"/>
        </w:rPr>
        <w:t>Беранжера</w:t>
      </w:r>
      <w:proofErr w:type="spellEnd"/>
      <w:r w:rsidRPr="009E1F5C">
        <w:rPr>
          <w:rFonts w:ascii="Times New Roman" w:hAnsi="Times New Roman" w:cs="Times New Roman"/>
          <w:sz w:val="28"/>
          <w:szCs w:val="28"/>
        </w:rPr>
        <w:t>" / А. Гаврилов // Звезда. - 2012. - №12. 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F5C">
        <w:rPr>
          <w:rFonts w:ascii="Times New Roman" w:hAnsi="Times New Roman" w:cs="Times New Roman"/>
          <w:sz w:val="28"/>
          <w:szCs w:val="28"/>
        </w:rPr>
        <w:t>212-229.</w:t>
      </w:r>
    </w:p>
    <w:p w:rsidR="009E1F5C" w:rsidRPr="009E1F5C" w:rsidRDefault="009E1F5C" w:rsidP="009E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5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E1F5C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 w:rsidRPr="009E1F5C">
        <w:rPr>
          <w:rFonts w:ascii="Times New Roman" w:hAnsi="Times New Roman" w:cs="Times New Roman"/>
          <w:sz w:val="28"/>
          <w:szCs w:val="28"/>
        </w:rPr>
        <w:t xml:space="preserve">, Н. 1812 год в пьесе А. Гладкова "Давным-давно" / Н. </w:t>
      </w:r>
      <w:proofErr w:type="spellStart"/>
      <w:r w:rsidRPr="009E1F5C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 w:rsidRPr="009E1F5C">
        <w:rPr>
          <w:rFonts w:ascii="Times New Roman" w:hAnsi="Times New Roman" w:cs="Times New Roman"/>
          <w:sz w:val="28"/>
          <w:szCs w:val="28"/>
        </w:rPr>
        <w:t xml:space="preserve"> // Литературная учеба. - 2013. - №3. 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F5C">
        <w:rPr>
          <w:rFonts w:ascii="Times New Roman" w:hAnsi="Times New Roman" w:cs="Times New Roman"/>
          <w:sz w:val="28"/>
          <w:szCs w:val="28"/>
        </w:rPr>
        <w:t>158-161.</w:t>
      </w:r>
    </w:p>
    <w:p w:rsidR="009E1F5C" w:rsidRPr="009E1F5C" w:rsidRDefault="009E1F5C" w:rsidP="009E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5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E1F5C">
        <w:rPr>
          <w:rFonts w:ascii="Times New Roman" w:hAnsi="Times New Roman" w:cs="Times New Roman"/>
          <w:sz w:val="28"/>
          <w:szCs w:val="28"/>
        </w:rPr>
        <w:t>Гуминский</w:t>
      </w:r>
      <w:proofErr w:type="spellEnd"/>
      <w:r w:rsidRPr="009E1F5C">
        <w:rPr>
          <w:rFonts w:ascii="Times New Roman" w:hAnsi="Times New Roman" w:cs="Times New Roman"/>
          <w:sz w:val="28"/>
          <w:szCs w:val="28"/>
        </w:rPr>
        <w:t xml:space="preserve">, В.М. Гоголь и эпоха 1812 года / В.М. </w:t>
      </w:r>
      <w:proofErr w:type="spellStart"/>
      <w:r w:rsidRPr="009E1F5C">
        <w:rPr>
          <w:rFonts w:ascii="Times New Roman" w:hAnsi="Times New Roman" w:cs="Times New Roman"/>
          <w:sz w:val="28"/>
          <w:szCs w:val="28"/>
        </w:rPr>
        <w:t>Гуминский</w:t>
      </w:r>
      <w:proofErr w:type="spellEnd"/>
      <w:r w:rsidRPr="009E1F5C">
        <w:rPr>
          <w:rFonts w:ascii="Times New Roman" w:hAnsi="Times New Roman" w:cs="Times New Roman"/>
          <w:sz w:val="28"/>
          <w:szCs w:val="28"/>
        </w:rPr>
        <w:t xml:space="preserve"> // Литература в школе. - 2012. - №4. - С. 6-13.</w:t>
      </w:r>
    </w:p>
    <w:p w:rsidR="009E1F5C" w:rsidRPr="009E1F5C" w:rsidRDefault="009E1F5C" w:rsidP="009E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5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E1F5C">
        <w:rPr>
          <w:rFonts w:ascii="Times New Roman" w:hAnsi="Times New Roman" w:cs="Times New Roman"/>
          <w:sz w:val="28"/>
          <w:szCs w:val="28"/>
        </w:rPr>
        <w:t>Кормилов</w:t>
      </w:r>
      <w:proofErr w:type="spellEnd"/>
      <w:r w:rsidRPr="009E1F5C">
        <w:rPr>
          <w:rFonts w:ascii="Times New Roman" w:hAnsi="Times New Roman" w:cs="Times New Roman"/>
          <w:sz w:val="28"/>
          <w:szCs w:val="28"/>
        </w:rPr>
        <w:t xml:space="preserve">, С.И. Два Михаила и 1812 год. Лермонтов и Барклай де Толли / С.И. </w:t>
      </w:r>
      <w:proofErr w:type="spellStart"/>
      <w:r w:rsidRPr="009E1F5C">
        <w:rPr>
          <w:rFonts w:ascii="Times New Roman" w:hAnsi="Times New Roman" w:cs="Times New Roman"/>
          <w:sz w:val="28"/>
          <w:szCs w:val="28"/>
        </w:rPr>
        <w:t>Кормилов</w:t>
      </w:r>
      <w:proofErr w:type="spellEnd"/>
      <w:r w:rsidRPr="009E1F5C">
        <w:rPr>
          <w:rFonts w:ascii="Times New Roman" w:hAnsi="Times New Roman" w:cs="Times New Roman"/>
          <w:sz w:val="28"/>
          <w:szCs w:val="28"/>
        </w:rPr>
        <w:t xml:space="preserve"> // Вестник МУ. Сер.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F5C">
        <w:rPr>
          <w:rFonts w:ascii="Times New Roman" w:hAnsi="Times New Roman" w:cs="Times New Roman"/>
          <w:sz w:val="28"/>
          <w:szCs w:val="28"/>
        </w:rPr>
        <w:t>Филология. - 2012. - №5. - С. 7-29.</w:t>
      </w:r>
    </w:p>
    <w:p w:rsidR="009E1F5C" w:rsidRPr="009E1F5C" w:rsidRDefault="009E1F5C" w:rsidP="009E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5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E1F5C">
        <w:rPr>
          <w:rFonts w:ascii="Times New Roman" w:hAnsi="Times New Roman" w:cs="Times New Roman"/>
          <w:sz w:val="28"/>
          <w:szCs w:val="28"/>
        </w:rPr>
        <w:t>Куличенко</w:t>
      </w:r>
      <w:proofErr w:type="spellEnd"/>
      <w:r w:rsidRPr="009E1F5C">
        <w:rPr>
          <w:rFonts w:ascii="Times New Roman" w:hAnsi="Times New Roman" w:cs="Times New Roman"/>
          <w:sz w:val="28"/>
          <w:szCs w:val="28"/>
        </w:rPr>
        <w:t xml:space="preserve">, Н. "Отечество хранить державною рукою..." Война 1812 года и Кавказ / Н. </w:t>
      </w:r>
      <w:proofErr w:type="spellStart"/>
      <w:r w:rsidRPr="009E1F5C">
        <w:rPr>
          <w:rFonts w:ascii="Times New Roman" w:hAnsi="Times New Roman" w:cs="Times New Roman"/>
          <w:sz w:val="28"/>
          <w:szCs w:val="28"/>
        </w:rPr>
        <w:t>Куличенко</w:t>
      </w:r>
      <w:proofErr w:type="spellEnd"/>
      <w:r w:rsidRPr="009E1F5C">
        <w:rPr>
          <w:rFonts w:ascii="Times New Roman" w:hAnsi="Times New Roman" w:cs="Times New Roman"/>
          <w:sz w:val="28"/>
          <w:szCs w:val="28"/>
        </w:rPr>
        <w:t xml:space="preserve"> //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F5C">
        <w:rPr>
          <w:rFonts w:ascii="Times New Roman" w:hAnsi="Times New Roman" w:cs="Times New Roman"/>
          <w:sz w:val="28"/>
          <w:szCs w:val="28"/>
        </w:rPr>
        <w:t>библиографии. - 2013. - №5. - С. 74-76.</w:t>
      </w:r>
    </w:p>
    <w:p w:rsidR="009E1F5C" w:rsidRPr="009E1F5C" w:rsidRDefault="009E1F5C" w:rsidP="009E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5C">
        <w:rPr>
          <w:rFonts w:ascii="Times New Roman" w:hAnsi="Times New Roman" w:cs="Times New Roman"/>
          <w:sz w:val="28"/>
          <w:szCs w:val="28"/>
        </w:rPr>
        <w:t>6) Роговер, Е.С. Отечественная война 1812 года в творчестве русских писателей XIX века / Е.С. Роговер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F5C">
        <w:rPr>
          <w:rFonts w:ascii="Times New Roman" w:hAnsi="Times New Roman" w:cs="Times New Roman"/>
          <w:sz w:val="28"/>
          <w:szCs w:val="28"/>
        </w:rPr>
        <w:t>Литература в школе. - 2012. - №10. - С. 2-8.</w:t>
      </w:r>
    </w:p>
    <w:p w:rsidR="009E1F5C" w:rsidRPr="009E1F5C" w:rsidRDefault="009E1F5C" w:rsidP="009E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5C">
        <w:rPr>
          <w:rFonts w:ascii="Times New Roman" w:hAnsi="Times New Roman" w:cs="Times New Roman"/>
          <w:sz w:val="28"/>
          <w:szCs w:val="28"/>
        </w:rPr>
        <w:t xml:space="preserve">7) Фомичев, С.А. О плане пьесы А.С. </w:t>
      </w:r>
      <w:proofErr w:type="spellStart"/>
      <w:r w:rsidRPr="009E1F5C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9E1F5C">
        <w:rPr>
          <w:rFonts w:ascii="Times New Roman" w:hAnsi="Times New Roman" w:cs="Times New Roman"/>
          <w:sz w:val="28"/>
          <w:szCs w:val="28"/>
        </w:rPr>
        <w:t xml:space="preserve"> "1812 год": античные контуры / С.А. Фомичев // Русская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F5C">
        <w:rPr>
          <w:rFonts w:ascii="Times New Roman" w:hAnsi="Times New Roman" w:cs="Times New Roman"/>
          <w:sz w:val="28"/>
          <w:szCs w:val="28"/>
        </w:rPr>
        <w:t>литература. - 2014. - №2. - С. 222-229.</w:t>
      </w:r>
    </w:p>
    <w:p w:rsidR="009E1F5C" w:rsidRPr="009E1F5C" w:rsidRDefault="009E1F5C" w:rsidP="009E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5C">
        <w:rPr>
          <w:rFonts w:ascii="Times New Roman" w:hAnsi="Times New Roman" w:cs="Times New Roman"/>
          <w:sz w:val="28"/>
          <w:szCs w:val="28"/>
        </w:rPr>
        <w:t>В Справочно-библиографическом отделе по вашей теме есть рекомендательный список "И славили Отчизну меч и</w:t>
      </w:r>
    </w:p>
    <w:p w:rsidR="00E14F9E" w:rsidRPr="009E1F5C" w:rsidRDefault="009E1F5C" w:rsidP="009E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5C">
        <w:rPr>
          <w:rFonts w:ascii="Times New Roman" w:hAnsi="Times New Roman" w:cs="Times New Roman"/>
          <w:sz w:val="28"/>
          <w:szCs w:val="28"/>
        </w:rPr>
        <w:t>слово" (Отечественная война 1812 года в художественной литературе)</w:t>
      </w:r>
    </w:p>
    <w:sectPr w:rsidR="00E14F9E" w:rsidRPr="009E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F5C"/>
    <w:rsid w:val="009E1F5C"/>
    <w:rsid w:val="00E1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2016-12-21T10:52:00Z</dcterms:created>
  <dcterms:modified xsi:type="dcterms:W3CDTF">2016-12-21T10:53:00Z</dcterms:modified>
</cp:coreProperties>
</file>