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BD" w:rsidRPr="00DA74BD" w:rsidRDefault="00DA74BD" w:rsidP="00DA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4BD">
        <w:rPr>
          <w:rFonts w:ascii="Times New Roman" w:hAnsi="Times New Roman" w:cs="Times New Roman"/>
          <w:b/>
          <w:sz w:val="28"/>
          <w:szCs w:val="28"/>
        </w:rPr>
        <w:t xml:space="preserve">Запрос № 64 </w:t>
      </w:r>
      <w:r w:rsidR="007864FF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DA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FF">
        <w:rPr>
          <w:rFonts w:ascii="Times New Roman" w:hAnsi="Times New Roman" w:cs="Times New Roman"/>
          <w:b/>
          <w:sz w:val="28"/>
          <w:szCs w:val="28"/>
        </w:rPr>
        <w:t>Северного Кавказа в период СССР</w:t>
      </w:r>
    </w:p>
    <w:p w:rsidR="00DA74BD" w:rsidRPr="00DA74BD" w:rsidRDefault="00DA74BD" w:rsidP="00DA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4BD">
        <w:rPr>
          <w:rFonts w:ascii="Times New Roman" w:hAnsi="Times New Roman" w:cs="Times New Roman"/>
          <w:b/>
          <w:sz w:val="28"/>
          <w:szCs w:val="28"/>
        </w:rPr>
        <w:t xml:space="preserve">Ответ № 65 Предлагаем </w:t>
      </w:r>
      <w:r w:rsidR="007864FF">
        <w:rPr>
          <w:rFonts w:ascii="Times New Roman" w:hAnsi="Times New Roman" w:cs="Times New Roman"/>
          <w:b/>
          <w:sz w:val="28"/>
          <w:szCs w:val="28"/>
        </w:rPr>
        <w:t>следующие источники</w:t>
      </w:r>
      <w:r w:rsidRPr="00DA74BD">
        <w:rPr>
          <w:rFonts w:ascii="Times New Roman" w:hAnsi="Times New Roman" w:cs="Times New Roman"/>
          <w:b/>
          <w:sz w:val="28"/>
          <w:szCs w:val="28"/>
        </w:rPr>
        <w:t>:</w:t>
      </w:r>
    </w:p>
    <w:p w:rsidR="00DA74BD" w:rsidRPr="00DA74BD" w:rsidRDefault="007864FF" w:rsidP="00DA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74BD" w:rsidRPr="00DA74BD">
        <w:rPr>
          <w:rFonts w:ascii="Times New Roman" w:hAnsi="Times New Roman" w:cs="Times New Roman"/>
          <w:sz w:val="28"/>
          <w:szCs w:val="28"/>
        </w:rPr>
        <w:t>63.529(235.7)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>Г 654 Гонов, А.М. Северный Кавказ: актуальные проблемы русского этноса(20-30-е годы). -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>Росто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BD" w:rsidRPr="00DA74BD">
        <w:rPr>
          <w:rFonts w:ascii="Times New Roman" w:hAnsi="Times New Roman" w:cs="Times New Roman"/>
          <w:sz w:val="28"/>
          <w:szCs w:val="28"/>
        </w:rPr>
        <w:t>на-Дону</w:t>
      </w:r>
      <w:proofErr w:type="spellEnd"/>
      <w:r w:rsidR="00DA74BD" w:rsidRPr="00DA74BD">
        <w:rPr>
          <w:rFonts w:ascii="Times New Roman" w:hAnsi="Times New Roman" w:cs="Times New Roman"/>
          <w:sz w:val="28"/>
          <w:szCs w:val="28"/>
        </w:rPr>
        <w:t>, 1997 -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>94 с.</w:t>
      </w:r>
    </w:p>
    <w:p w:rsidR="00DA74BD" w:rsidRPr="00DA74BD" w:rsidRDefault="007864FF" w:rsidP="00DA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63.3(235.7)53-5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122 Забелин, В.М. Политическая палитра Северного Кавказа в начале 20-го века. - Ставрополь: АГРУС, 2013 </w:t>
      </w:r>
      <w:r w:rsidR="00DA74BD">
        <w:rPr>
          <w:rFonts w:ascii="Times New Roman" w:hAnsi="Times New Roman" w:cs="Times New Roman"/>
          <w:sz w:val="28"/>
          <w:szCs w:val="28"/>
        </w:rPr>
        <w:t>–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528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>с.</w:t>
      </w:r>
    </w:p>
    <w:p w:rsidR="00DA74BD" w:rsidRPr="00DA74BD" w:rsidRDefault="007864FF" w:rsidP="00DA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63.3(235.7) 6-38</w:t>
      </w:r>
      <w:proofErr w:type="gramStart"/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375 </w:t>
      </w:r>
      <w:proofErr w:type="spellStart"/>
      <w:r w:rsidR="00DA74BD" w:rsidRPr="00DA74BD"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, А.И. Межнациональные отношения на Северном Кавказе: эволюция, опыт, тенденции. - Нальчик: Эль- Фа, 2006 - 352 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>.</w:t>
      </w:r>
    </w:p>
    <w:p w:rsidR="00DA74BD" w:rsidRPr="00DA74BD" w:rsidRDefault="007864FF" w:rsidP="00DA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63.3(235.7) 5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К 909 Кумыков, Т.Х. Вовлечение Северного Кавказа во всероссийский рынок в 19-м веке. (по материалам </w:t>
      </w:r>
      <w:proofErr w:type="spellStart"/>
      <w:r w:rsidR="00DA74BD" w:rsidRPr="00DA74BD">
        <w:rPr>
          <w:rFonts w:ascii="Times New Roman" w:hAnsi="Times New Roman" w:cs="Times New Roman"/>
          <w:sz w:val="28"/>
          <w:szCs w:val="28"/>
        </w:rPr>
        <w:t>Кабардино-Балкарии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>еверной</w:t>
      </w:r>
      <w:proofErr w:type="spell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Осетии, и </w:t>
      </w:r>
      <w:proofErr w:type="spellStart"/>
      <w:r w:rsidR="00DA74BD" w:rsidRPr="00DA74BD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- Ингушетии). - Нальчик, 1962 - 200 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>.</w:t>
      </w:r>
    </w:p>
    <w:p w:rsidR="00E35FBD" w:rsidRPr="00DA74BD" w:rsidRDefault="007864FF" w:rsidP="00DA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63.3 (235.7) 6 </w:t>
      </w:r>
      <w:r w:rsidR="00DA74BD">
        <w:rPr>
          <w:rFonts w:ascii="Times New Roman" w:hAnsi="Times New Roman" w:cs="Times New Roman"/>
          <w:sz w:val="28"/>
          <w:szCs w:val="28"/>
        </w:rPr>
        <w:t>–</w:t>
      </w:r>
      <w:r w:rsidR="00DA74BD" w:rsidRPr="00DA74BD">
        <w:rPr>
          <w:rFonts w:ascii="Times New Roman" w:hAnsi="Times New Roman" w:cs="Times New Roman"/>
          <w:sz w:val="28"/>
          <w:szCs w:val="28"/>
        </w:rPr>
        <w:t xml:space="preserve"> 38</w:t>
      </w:r>
      <w:r w:rsidR="00DA7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4BD" w:rsidRPr="00DA74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74BD" w:rsidRPr="00DA74BD">
        <w:rPr>
          <w:rFonts w:ascii="Times New Roman" w:hAnsi="Times New Roman" w:cs="Times New Roman"/>
          <w:sz w:val="28"/>
          <w:szCs w:val="28"/>
        </w:rPr>
        <w:t xml:space="preserve"> 893 Русские на Северном Кавказе: документы, факты, комментарии. - М., 1996 - 391 с.</w:t>
      </w:r>
    </w:p>
    <w:sectPr w:rsidR="00E35FBD" w:rsidRPr="00DA74BD" w:rsidSect="0078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4BD"/>
    <w:rsid w:val="0078234B"/>
    <w:rsid w:val="007864FF"/>
    <w:rsid w:val="00DA74BD"/>
    <w:rsid w:val="00E3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2016-12-21T10:32:00Z</dcterms:created>
  <dcterms:modified xsi:type="dcterms:W3CDTF">2016-12-22T08:33:00Z</dcterms:modified>
</cp:coreProperties>
</file>