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EE" w:rsidRPr="00C939EE" w:rsidRDefault="00C939EE" w:rsidP="00C93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9EE">
        <w:rPr>
          <w:rFonts w:ascii="Times New Roman" w:hAnsi="Times New Roman" w:cs="Times New Roman"/>
          <w:b/>
          <w:sz w:val="28"/>
          <w:szCs w:val="28"/>
        </w:rPr>
        <w:t xml:space="preserve">Запрос № 62 Банковский маркетинг </w:t>
      </w:r>
    </w:p>
    <w:p w:rsidR="00C939EE" w:rsidRPr="00C939EE" w:rsidRDefault="00C939EE" w:rsidP="00C93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9EE">
        <w:rPr>
          <w:rFonts w:ascii="Times New Roman" w:hAnsi="Times New Roman" w:cs="Times New Roman"/>
          <w:b/>
          <w:sz w:val="28"/>
          <w:szCs w:val="28"/>
        </w:rPr>
        <w:t>Ответ № 63 Предлагаем следующую литературу:</w:t>
      </w:r>
    </w:p>
    <w:p w:rsidR="00C939EE" w:rsidRPr="00C939EE" w:rsidRDefault="00C939EE" w:rsidP="00C9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9EE">
        <w:rPr>
          <w:rFonts w:ascii="Times New Roman" w:hAnsi="Times New Roman" w:cs="Times New Roman"/>
          <w:sz w:val="28"/>
          <w:szCs w:val="28"/>
        </w:rPr>
        <w:t xml:space="preserve"> 1)Лукьяненко, В. Банковский маркетинг: использование зарубежного опыта // Человек и труд. - 2009. - №9. - С.69-71.</w:t>
      </w:r>
    </w:p>
    <w:p w:rsidR="00C939EE" w:rsidRPr="00C939EE" w:rsidRDefault="00C939EE" w:rsidP="00C9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9EE">
        <w:rPr>
          <w:rFonts w:ascii="Times New Roman" w:hAnsi="Times New Roman" w:cs="Times New Roman"/>
          <w:sz w:val="28"/>
          <w:szCs w:val="28"/>
        </w:rPr>
        <w:t xml:space="preserve"> 2)Прохорова, У. Организация маркетинговой деятельности в зарубежных банках // Человек и труд. - 2012. - №10. - С.69-72. </w:t>
      </w:r>
    </w:p>
    <w:p w:rsidR="00CF7906" w:rsidRPr="00C939EE" w:rsidRDefault="00C939EE" w:rsidP="00C9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9EE">
        <w:rPr>
          <w:rFonts w:ascii="Times New Roman" w:hAnsi="Times New Roman" w:cs="Times New Roman"/>
          <w:sz w:val="28"/>
          <w:szCs w:val="28"/>
        </w:rPr>
        <w:t>3)Цветков, И. О совершенствовании российских коммерческих банков // Человек и труд. - 2013. - №4. - С.68-70.</w:t>
      </w:r>
    </w:p>
    <w:sectPr w:rsidR="00CF7906" w:rsidRPr="00C9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9EE"/>
    <w:rsid w:val="00C939EE"/>
    <w:rsid w:val="00C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2016-12-21T11:03:00Z</dcterms:created>
  <dcterms:modified xsi:type="dcterms:W3CDTF">2016-12-21T11:03:00Z</dcterms:modified>
</cp:coreProperties>
</file>