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39">
        <w:rPr>
          <w:rFonts w:ascii="Times New Roman" w:hAnsi="Times New Roman" w:cs="Times New Roman"/>
          <w:b/>
          <w:sz w:val="28"/>
          <w:szCs w:val="28"/>
        </w:rPr>
        <w:t xml:space="preserve">Запрос № 74 </w:t>
      </w:r>
      <w:proofErr w:type="spellStart"/>
      <w:r w:rsidRPr="00145239">
        <w:rPr>
          <w:rFonts w:ascii="Times New Roman" w:hAnsi="Times New Roman" w:cs="Times New Roman"/>
          <w:b/>
          <w:sz w:val="28"/>
          <w:szCs w:val="28"/>
        </w:rPr>
        <w:t>Постпозитивизм</w:t>
      </w:r>
      <w:proofErr w:type="spellEnd"/>
      <w:r w:rsidRPr="00145239">
        <w:rPr>
          <w:rFonts w:ascii="Times New Roman" w:hAnsi="Times New Roman" w:cs="Times New Roman"/>
          <w:b/>
          <w:sz w:val="28"/>
          <w:szCs w:val="28"/>
        </w:rPr>
        <w:t xml:space="preserve"> и его основные представители о развитии науки и научного знания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39">
        <w:rPr>
          <w:rFonts w:ascii="Times New Roman" w:hAnsi="Times New Roman" w:cs="Times New Roman"/>
          <w:b/>
          <w:sz w:val="28"/>
          <w:szCs w:val="28"/>
        </w:rPr>
        <w:t>Ответ № 75 По Вашему запросу предлагаем следующую литературу: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1.Агацци, Э. Эпистемология и социальное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петля обратной связи // Вопросы философии. – 2010. - №7. – С. 58-66;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То же [Электронный ресурс]. – URL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http://vphil.ru/index.php?option=com_content&amp;task=view&amp;id=162&amp;Itemid=52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(21.01.15)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2. Афанасьева О.В. Открытое общество и его риски. Перечитывая Карла Поппера // Вопросы философии. – 2012.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39">
        <w:rPr>
          <w:rFonts w:ascii="Times New Roman" w:hAnsi="Times New Roman" w:cs="Times New Roman"/>
          <w:sz w:val="28"/>
          <w:szCs w:val="28"/>
        </w:rPr>
        <w:t>№11. – С. 43-53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http://vphil.ru/index.php?option=com_content&amp;task=view&amp;id=627&amp;Itemid=52 (21.01.15)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3.История и философия науки : учеб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особие для аспирантов / под ред. А.С.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Мамзина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>. – СПб. : Питер, 2008. – 304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>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4.История философии / под ред. А.С. Колесникова. – СПб. : Питер, 2010.- 656 с.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5.Лекции по философии науки : учеб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особие / под ред. В.И.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Пржиленского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Март; Ростов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>/Д, 2008. – 544 с.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 xml:space="preserve">6.Мюрберг И.И. Карл Поппер, свобода и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 «политического» // Вопросы философии. – 2010. - №11. – С. 25-36;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То же [Электронный ресурс]. – URL: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http://vphil.ru/index.php?option=com_content&amp;task=view&amp;id=232&amp;Itemid=52http://vphil.ru/index.php?option=com_content&amp;task=view&amp;id=232&amp;Itemid=52 (21.01.15)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 xml:space="preserve">7.Пахомов, Б.Я. Проблема индукции: Карл Поппер и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 // Вопросы философии. – 2009. - №11. – С. 123-132.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 xml:space="preserve">8.Пирожкова С.В. Предвидение и его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эпистемологические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 основания // Вопросы философии. – 2011. - №11. – С. 79-92; То же [Электронный ресурс]. – URL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http://vphil.ru/index.php?option=com_content&amp;task=view&amp;id=421&amp;Itemid=52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(21.01.15)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Пржиленский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 В.И. Идея реальности и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эпистемологический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 конструктивизм // Вопросы философии. – 2010. - №11.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39">
        <w:rPr>
          <w:rFonts w:ascii="Times New Roman" w:hAnsi="Times New Roman" w:cs="Times New Roman"/>
          <w:sz w:val="28"/>
          <w:szCs w:val="28"/>
        </w:rPr>
        <w:t>– С. 105-113.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 xml:space="preserve">10.Скирбекк, Г. История философии / Г.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Гилье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>, 2003. – 800 с.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11.Соколов А.Н. Предмет философии и обоснование науки / А.Н. Соколов, Ю.Н. Солонин; под ред. С.С. Гусева.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239">
        <w:rPr>
          <w:rFonts w:ascii="Times New Roman" w:hAnsi="Times New Roman" w:cs="Times New Roman"/>
          <w:sz w:val="28"/>
          <w:szCs w:val="28"/>
        </w:rPr>
        <w:t xml:space="preserve">СПб. : Наука, 1993. – 158 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>.</w:t>
      </w:r>
    </w:p>
    <w:p w:rsidR="00145239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12.Язык-знание-реальность</w:t>
      </w:r>
      <w:proofErr w:type="gramStart"/>
      <w:r w:rsidRPr="001452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45239">
        <w:rPr>
          <w:rFonts w:ascii="Times New Roman" w:hAnsi="Times New Roman" w:cs="Times New Roman"/>
          <w:sz w:val="28"/>
          <w:szCs w:val="28"/>
        </w:rPr>
        <w:t xml:space="preserve"> к 70-летию А.Л. Никифорова / под ред. И.Т.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Касавина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, П.С.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Куслия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45239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145239">
        <w:rPr>
          <w:rFonts w:ascii="Times New Roman" w:hAnsi="Times New Roman" w:cs="Times New Roman"/>
          <w:sz w:val="28"/>
          <w:szCs w:val="28"/>
        </w:rPr>
        <w:t>,</w:t>
      </w:r>
    </w:p>
    <w:p w:rsidR="009D186B" w:rsidRPr="00145239" w:rsidRDefault="00145239" w:rsidP="00145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239">
        <w:rPr>
          <w:rFonts w:ascii="Times New Roman" w:hAnsi="Times New Roman" w:cs="Times New Roman"/>
          <w:sz w:val="28"/>
          <w:szCs w:val="28"/>
        </w:rPr>
        <w:t>2011. – 352 с</w:t>
      </w:r>
    </w:p>
    <w:sectPr w:rsidR="009D186B" w:rsidRPr="00145239" w:rsidSect="00E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239"/>
    <w:rsid w:val="00145239"/>
    <w:rsid w:val="009D186B"/>
    <w:rsid w:val="00D30085"/>
    <w:rsid w:val="00E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2016-12-21T10:55:00Z</dcterms:created>
  <dcterms:modified xsi:type="dcterms:W3CDTF">2016-12-22T12:10:00Z</dcterms:modified>
</cp:coreProperties>
</file>