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5" w:rsidRPr="001D5F1C" w:rsidRDefault="001D5F1C" w:rsidP="001D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1D5F1C">
        <w:rPr>
          <w:rFonts w:ascii="Times New Roman" w:hAnsi="Times New Roman" w:cs="Times New Roman"/>
          <w:b/>
          <w:sz w:val="28"/>
          <w:szCs w:val="28"/>
        </w:rPr>
        <w:t xml:space="preserve">прос № 130  </w:t>
      </w:r>
      <w:r w:rsidR="005A3866" w:rsidRPr="001D5F1C">
        <w:rPr>
          <w:rFonts w:ascii="Times New Roman" w:hAnsi="Times New Roman" w:cs="Times New Roman"/>
          <w:b/>
          <w:sz w:val="28"/>
          <w:szCs w:val="28"/>
        </w:rPr>
        <w:t>Переживание как психологический феномен, основные теоретические подходы - этимология понятия "переживание"; переживание как интегральная единица сознания (</w:t>
      </w:r>
      <w:proofErr w:type="spellStart"/>
      <w:r w:rsidR="005A3866" w:rsidRPr="001D5F1C"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 w:rsidR="005A3866" w:rsidRPr="001D5F1C">
        <w:rPr>
          <w:rFonts w:ascii="Times New Roman" w:hAnsi="Times New Roman" w:cs="Times New Roman"/>
          <w:b/>
          <w:sz w:val="28"/>
          <w:szCs w:val="28"/>
        </w:rPr>
        <w:t xml:space="preserve"> Л.С.); переживание как образ отражаемого (Платонов К.К.); переживание как деятельность (</w:t>
      </w:r>
      <w:proofErr w:type="spellStart"/>
      <w:r w:rsidR="005A3866" w:rsidRPr="001D5F1C">
        <w:rPr>
          <w:rFonts w:ascii="Times New Roman" w:hAnsi="Times New Roman" w:cs="Times New Roman"/>
          <w:b/>
          <w:sz w:val="28"/>
          <w:szCs w:val="28"/>
        </w:rPr>
        <w:t>Василюк</w:t>
      </w:r>
      <w:proofErr w:type="spellEnd"/>
      <w:r w:rsidR="005A3866" w:rsidRPr="001D5F1C">
        <w:rPr>
          <w:rFonts w:ascii="Times New Roman" w:hAnsi="Times New Roman" w:cs="Times New Roman"/>
          <w:b/>
          <w:sz w:val="28"/>
          <w:szCs w:val="28"/>
        </w:rPr>
        <w:t>)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F1C">
        <w:rPr>
          <w:rFonts w:ascii="Times New Roman" w:hAnsi="Times New Roman" w:cs="Times New Roman"/>
          <w:b/>
          <w:sz w:val="28"/>
          <w:szCs w:val="28"/>
        </w:rPr>
        <w:t xml:space="preserve">Ответ № 131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 xml:space="preserve">1) 88.352.1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, Ф.Е. Переживание и молитва: опыт </w:t>
      </w:r>
      <w:r w:rsidR="00C860B7">
        <w:rPr>
          <w:rFonts w:ascii="Times New Roman" w:hAnsi="Times New Roman" w:cs="Times New Roman"/>
          <w:sz w:val="28"/>
          <w:szCs w:val="28"/>
        </w:rPr>
        <w:t>о</w:t>
      </w:r>
      <w:r w:rsidRPr="001D5F1C">
        <w:rPr>
          <w:rFonts w:ascii="Times New Roman" w:hAnsi="Times New Roman" w:cs="Times New Roman"/>
          <w:sz w:val="28"/>
          <w:szCs w:val="28"/>
        </w:rPr>
        <w:t xml:space="preserve">бщепсихологического исследования. - М.: Смысл, 2005. - 191 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>2)Переживание // Психология: словарь / под общ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 xml:space="preserve">ед. А.В. Петровского. - М., 1990. - С. 270-271.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, Е.Е. Переживание одиночества подростками с разной социальной направленностью // Вопросы психологии. - 2007. - №5. - С. 39-46.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, В.С. Социально-психологические особенности переживания сексуального опыта в подростковом возрасте // Вопросы психологии. - 2006. - №3. - С. 55-67.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 xml:space="preserve">5)Функции эмоциональных переживаний: [теоретические подходы] //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, В.К. Психология эмоциональных явлений. - М., 1976. - С. 47-56. </w:t>
      </w:r>
    </w:p>
    <w:p w:rsidR="001D5F1C" w:rsidRDefault="001D5F1C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66" w:rsidRPr="007A4A50" w:rsidRDefault="005A3866" w:rsidP="001D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A50">
        <w:rPr>
          <w:rFonts w:ascii="Times New Roman" w:hAnsi="Times New Roman" w:cs="Times New Roman"/>
          <w:b/>
          <w:sz w:val="28"/>
          <w:szCs w:val="28"/>
        </w:rPr>
        <w:t xml:space="preserve">Вы можете по МБА заказать в РНБ книгу: </w:t>
      </w:r>
    </w:p>
    <w:p w:rsidR="005A3866" w:rsidRPr="001D5F1C" w:rsidRDefault="005A3866" w:rsidP="001D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1C">
        <w:rPr>
          <w:rFonts w:ascii="Times New Roman" w:hAnsi="Times New Roman" w:cs="Times New Roman"/>
          <w:sz w:val="28"/>
          <w:szCs w:val="28"/>
        </w:rPr>
        <w:t xml:space="preserve">1)Бондырева С. К. Переживание (психология, социология, семантика). учебное пособие /С.К. Бондырева, Д.В. Колесов; Рос. акад. образования,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психол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>. - Москва Воронеж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 xml:space="preserve"> Изд-во Московского психолого-социального института МОДЭК, 2008. - 155,[4] с. : ил</w:t>
      </w:r>
      <w:proofErr w:type="gramStart"/>
      <w:r w:rsidRPr="001D5F1C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1D5F1C">
        <w:rPr>
          <w:rFonts w:ascii="Times New Roman" w:hAnsi="Times New Roman" w:cs="Times New Roman"/>
          <w:sz w:val="28"/>
          <w:szCs w:val="28"/>
        </w:rPr>
        <w:t xml:space="preserve">21 см. - (Серия "Библиотека психолога"). - </w:t>
      </w:r>
      <w:proofErr w:type="spellStart"/>
      <w:r w:rsidRPr="001D5F1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D5F1C">
        <w:rPr>
          <w:rFonts w:ascii="Times New Roman" w:hAnsi="Times New Roman" w:cs="Times New Roman"/>
          <w:sz w:val="28"/>
          <w:szCs w:val="28"/>
        </w:rPr>
        <w:t>. в конце кн. (26 назв.)</w:t>
      </w:r>
    </w:p>
    <w:sectPr w:rsidR="005A3866" w:rsidRPr="001D5F1C" w:rsidSect="00ED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866"/>
    <w:rsid w:val="001D5F1C"/>
    <w:rsid w:val="005A3866"/>
    <w:rsid w:val="006C468C"/>
    <w:rsid w:val="007A4A50"/>
    <w:rsid w:val="00C860B7"/>
    <w:rsid w:val="00D976E8"/>
    <w:rsid w:val="00E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2016-01-24T14:06:00Z</dcterms:created>
  <dcterms:modified xsi:type="dcterms:W3CDTF">2016-12-22T14:30:00Z</dcterms:modified>
</cp:coreProperties>
</file>